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shd w:val="clear" w:color="auto" w:fill="8AB833"/>
        <w:rPr>
          <w:i w:val="false"/>
          <w:i w:val="false"/>
          <w:sz w:val="44"/>
        </w:rPr>
      </w:pPr>
      <w:r>
        <w:rPr>
          <w:i w:val="false"/>
          <w:sz w:val="44"/>
        </w:rPr>
        <w:t xml:space="preserve">Heldagervej – Svendborg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 w:val="false"/>
          <w:i w:val="false"/>
          <w:sz w:val="30"/>
          <w:szCs w:val="30"/>
        </w:rPr>
      </w:pPr>
      <w:r>
        <w:rPr>
          <w:b/>
          <w:i w:val="false"/>
          <w:sz w:val="30"/>
          <w:szCs w:val="30"/>
        </w:rPr>
        <w:t xml:space="preserve">Genbrugsmaterialer </w:t>
      </w:r>
    </w:p>
    <w:tbl>
      <w:tblPr>
        <w:tblStyle w:val="Gittertabel4-farve1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87"/>
        <w:gridCol w:w="5873"/>
        <w:gridCol w:w="2468"/>
      </w:tblGrid>
      <w:tr>
        <w:trPr>
          <w:trHeight w:val="266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Varenr.:</w:t>
            </w:r>
          </w:p>
        </w:tc>
        <w:tc>
          <w:tcPr>
            <w:tcW w:w="5873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Salg – knuste materialer:</w:t>
            </w:r>
          </w:p>
        </w:tc>
        <w:tc>
          <w:tcPr>
            <w:tcW w:w="2468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 xml:space="preserve">Pris pr. ton ex. moms </w:t>
            </w:r>
          </w:p>
        </w:tc>
      </w:tr>
      <w:tr>
        <w:trPr>
          <w:trHeight w:val="3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501</w:t>
            </w:r>
          </w:p>
        </w:tc>
        <w:tc>
          <w:tcPr>
            <w:tcW w:w="587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Sø-Stabilgrus</w:t>
            </w:r>
          </w:p>
        </w:tc>
        <w:tc>
          <w:tcPr>
            <w:tcW w:w="2468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80,00</w:t>
            </w:r>
          </w:p>
        </w:tc>
      </w:tr>
      <w:tr>
        <w:trPr>
          <w:trHeight w:val="272" w:hRule="atLeast"/>
        </w:trPr>
        <w:tc>
          <w:tcPr>
            <w:tcW w:w="716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 xml:space="preserve">                          </w:t>
            </w:r>
            <w:r>
              <w:rPr>
                <w:b w:val="false"/>
                <w:bCs/>
                <w:i w:val="false"/>
                <w:sz w:val="22"/>
                <w:szCs w:val="22"/>
              </w:rPr>
              <w:t>Sø-materialer tillægges råstofafgift pr tons</w:t>
            </w:r>
          </w:p>
        </w:tc>
        <w:tc>
          <w:tcPr>
            <w:tcW w:w="2468" w:type="dxa"/>
            <w:tcBorders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3,16</w:t>
            </w:r>
          </w:p>
        </w:tc>
      </w:tr>
      <w:tr>
        <w:trPr>
          <w:trHeight w:val="28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504</w:t>
            </w:r>
          </w:p>
        </w:tc>
        <w:tc>
          <w:tcPr>
            <w:tcW w:w="587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Beton str. 0-16</w:t>
            </w:r>
          </w:p>
        </w:tc>
        <w:tc>
          <w:tcPr>
            <w:tcW w:w="2468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90,00</w:t>
            </w:r>
          </w:p>
        </w:tc>
      </w:tr>
      <w:tr>
        <w:trPr>
          <w:trHeight w:val="267" w:hRule="atLeast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505</w:t>
            </w:r>
          </w:p>
        </w:tc>
        <w:tc>
          <w:tcPr>
            <w:tcW w:w="5873" w:type="dxa"/>
            <w:tcBorders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Beton str. 0-32</w:t>
            </w:r>
          </w:p>
        </w:tc>
        <w:tc>
          <w:tcPr>
            <w:tcW w:w="2468" w:type="dxa"/>
            <w:tcBorders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80,00</w:t>
            </w:r>
          </w:p>
        </w:tc>
      </w:tr>
      <w:tr>
        <w:trPr>
          <w:trHeight w:val="2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510</w:t>
            </w:r>
          </w:p>
        </w:tc>
        <w:tc>
          <w:tcPr>
            <w:tcW w:w="587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Asfalt</w:t>
            </w:r>
          </w:p>
        </w:tc>
        <w:tc>
          <w:tcPr>
            <w:tcW w:w="2468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90,00</w:t>
            </w:r>
          </w:p>
        </w:tc>
      </w:tr>
      <w:tr>
        <w:trPr>
          <w:trHeight w:val="267" w:hRule="atLeast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525</w:t>
            </w:r>
          </w:p>
        </w:tc>
        <w:tc>
          <w:tcPr>
            <w:tcW w:w="5873" w:type="dxa"/>
            <w:tcBorders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Tegl str. 0-32</w:t>
            </w:r>
          </w:p>
        </w:tc>
        <w:tc>
          <w:tcPr>
            <w:tcW w:w="2468" w:type="dxa"/>
            <w:tcBorders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30,00</w:t>
            </w:r>
          </w:p>
        </w:tc>
      </w:tr>
      <w:tr>
        <w:trPr>
          <w:trHeight w:val="2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520</w:t>
            </w:r>
          </w:p>
        </w:tc>
        <w:tc>
          <w:tcPr>
            <w:tcW w:w="587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Blandet Kn.Tegl/Beton str. 0-32</w:t>
            </w:r>
          </w:p>
        </w:tc>
        <w:tc>
          <w:tcPr>
            <w:tcW w:w="2468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55,00</w:t>
            </w:r>
          </w:p>
        </w:tc>
      </w:tr>
      <w:tr>
        <w:trPr>
          <w:trHeight w:val="341" w:hRule="atLeast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531</w:t>
            </w:r>
          </w:p>
        </w:tc>
        <w:tc>
          <w:tcPr>
            <w:tcW w:w="5873" w:type="dxa"/>
            <w:tcBorders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Harpet muldjord</w:t>
            </w:r>
          </w:p>
        </w:tc>
        <w:tc>
          <w:tcPr>
            <w:tcW w:w="2468" w:type="dxa"/>
            <w:tcBorders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125,00</w:t>
            </w:r>
          </w:p>
        </w:tc>
      </w:tr>
      <w:tr>
        <w:trPr>
          <w:trHeight w:val="30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531</w:t>
            </w:r>
          </w:p>
        </w:tc>
        <w:tc>
          <w:tcPr>
            <w:tcW w:w="587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 xml:space="preserve">Muldjord </w:t>
            </w:r>
          </w:p>
        </w:tc>
        <w:tc>
          <w:tcPr>
            <w:tcW w:w="2468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35,00</w:t>
            </w:r>
          </w:p>
        </w:tc>
      </w:tr>
      <w:tr>
        <w:trPr>
          <w:trHeight w:val="232" w:hRule="atLeast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547</w:t>
            </w:r>
          </w:p>
        </w:tc>
        <w:tc>
          <w:tcPr>
            <w:tcW w:w="5873" w:type="dxa"/>
            <w:tcBorders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Træflis</w:t>
            </w:r>
          </w:p>
        </w:tc>
        <w:tc>
          <w:tcPr>
            <w:tcW w:w="2468" w:type="dxa"/>
            <w:tcBorders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</w:r>
          </w:p>
        </w:tc>
      </w:tr>
    </w:tbl>
    <w:p>
      <w:pPr>
        <w:pStyle w:val="Normal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</w:p>
    <w:p>
      <w:pPr>
        <w:pStyle w:val="Normal"/>
        <w:rPr>
          <w:b/>
          <w:b/>
          <w:i w:val="false"/>
          <w:i w:val="false"/>
          <w:sz w:val="30"/>
          <w:szCs w:val="30"/>
        </w:rPr>
      </w:pPr>
      <w:r>
        <w:rPr>
          <w:b/>
          <w:i w:val="false"/>
          <w:sz w:val="30"/>
          <w:szCs w:val="30"/>
        </w:rPr>
        <w:t xml:space="preserve">Bygningsmaterialer til genbrug </w:t>
      </w:r>
    </w:p>
    <w:tbl>
      <w:tblPr>
        <w:tblStyle w:val="Gittertabel4-farve1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87"/>
        <w:gridCol w:w="5830"/>
        <w:gridCol w:w="2511"/>
      </w:tblGrid>
      <w:tr>
        <w:trPr>
          <w:trHeight w:val="27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before="0" w:after="20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Varenr.:</w:t>
            </w:r>
          </w:p>
        </w:tc>
        <w:tc>
          <w:tcPr>
            <w:tcW w:w="5830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before="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Modtagelse:</w:t>
            </w:r>
          </w:p>
        </w:tc>
        <w:tc>
          <w:tcPr>
            <w:tcW w:w="2511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before="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Pris pr. ton ex. moms</w:t>
            </w:r>
          </w:p>
        </w:tc>
      </w:tr>
      <w:tr>
        <w:trPr>
          <w:trHeight w:val="32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550</w:t>
            </w:r>
          </w:p>
        </w:tc>
        <w:tc>
          <w:tcPr>
            <w:tcW w:w="5830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Beton max. 60x60 cm</w:t>
            </w:r>
          </w:p>
        </w:tc>
        <w:tc>
          <w:tcPr>
            <w:tcW w:w="2511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25,00</w:t>
            </w:r>
          </w:p>
        </w:tc>
      </w:tr>
      <w:tr>
        <w:trPr>
          <w:trHeight w:val="260" w:hRule="atLeast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551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Stort beton/jernbeton</w:t>
            </w:r>
          </w:p>
        </w:tc>
        <w:tc>
          <w:tcPr>
            <w:tcW w:w="2511" w:type="dxa"/>
            <w:tcBorders/>
          </w:tcPr>
          <w:p>
            <w:pPr>
              <w:pStyle w:val="Normal"/>
              <w:spacing w:before="0"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40,00</w:t>
            </w:r>
          </w:p>
        </w:tc>
      </w:tr>
      <w:tr>
        <w:trPr>
          <w:trHeight w:val="3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562</w:t>
            </w:r>
          </w:p>
        </w:tc>
        <w:tc>
          <w:tcPr>
            <w:tcW w:w="5830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Beton/armeret – m. isolering</w:t>
            </w:r>
          </w:p>
        </w:tc>
        <w:tc>
          <w:tcPr>
            <w:tcW w:w="2511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200,00</w:t>
            </w:r>
          </w:p>
        </w:tc>
      </w:tr>
      <w:tr>
        <w:trPr/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563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Blandet tegl</w:t>
            </w:r>
          </w:p>
        </w:tc>
        <w:tc>
          <w:tcPr>
            <w:tcW w:w="2511" w:type="dxa"/>
            <w:tcBorders/>
          </w:tcPr>
          <w:p>
            <w:pPr>
              <w:pStyle w:val="Normal"/>
              <w:spacing w:before="0"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80,00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564</w:t>
            </w:r>
          </w:p>
        </w:tc>
        <w:tc>
          <w:tcPr>
            <w:tcW w:w="5830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Bl. Tegl/beton – max. 40 % jord</w:t>
            </w:r>
          </w:p>
        </w:tc>
        <w:tc>
          <w:tcPr>
            <w:tcW w:w="2511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325,00</w:t>
            </w:r>
          </w:p>
        </w:tc>
      </w:tr>
      <w:tr>
        <w:trPr/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565</w:t>
            </w:r>
          </w:p>
        </w:tc>
        <w:tc>
          <w:tcPr>
            <w:tcW w:w="5830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Leca/let beton</w:t>
            </w:r>
          </w:p>
        </w:tc>
        <w:tc>
          <w:tcPr>
            <w:tcW w:w="2511" w:type="dxa"/>
            <w:tcBorders/>
          </w:tcPr>
          <w:p>
            <w:pPr>
              <w:pStyle w:val="Normal"/>
              <w:spacing w:before="0"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150,00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571</w:t>
            </w:r>
          </w:p>
        </w:tc>
        <w:tc>
          <w:tcPr>
            <w:tcW w:w="5830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 xml:space="preserve">Asfalt </w:t>
            </w:r>
          </w:p>
        </w:tc>
        <w:tc>
          <w:tcPr>
            <w:tcW w:w="2511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573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Asfalt/beton</w:t>
            </w:r>
          </w:p>
        </w:tc>
        <w:tc>
          <w:tcPr>
            <w:tcW w:w="2511" w:type="dxa"/>
            <w:tcBorders/>
          </w:tcPr>
          <w:p>
            <w:pPr>
              <w:pStyle w:val="Normal"/>
              <w:spacing w:before="0"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80,00</w:t>
            </w:r>
          </w:p>
        </w:tc>
      </w:tr>
      <w:tr>
        <w:trPr>
          <w:trHeight w:val="3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574</w:t>
            </w:r>
          </w:p>
        </w:tc>
        <w:tc>
          <w:tcPr>
            <w:tcW w:w="5830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Asfalt/jord max. 40 % jord</w:t>
            </w:r>
          </w:p>
        </w:tc>
        <w:tc>
          <w:tcPr>
            <w:tcW w:w="2511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325,00</w:t>
            </w:r>
          </w:p>
        </w:tc>
      </w:tr>
      <w:tr>
        <w:trPr/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580</w:t>
            </w:r>
          </w:p>
        </w:tc>
        <w:tc>
          <w:tcPr>
            <w:tcW w:w="5830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Rent træ (u. Kabler, tagpap, plast)</w:t>
            </w:r>
          </w:p>
        </w:tc>
        <w:tc>
          <w:tcPr>
            <w:tcW w:w="2511" w:type="dxa"/>
            <w:tcBorders/>
          </w:tcPr>
          <w:p>
            <w:pPr>
              <w:pStyle w:val="Normal"/>
              <w:spacing w:before="0"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630,00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581</w:t>
            </w:r>
          </w:p>
        </w:tc>
        <w:tc>
          <w:tcPr>
            <w:tcW w:w="5830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Trærødder</w:t>
            </w:r>
          </w:p>
        </w:tc>
        <w:tc>
          <w:tcPr>
            <w:tcW w:w="2511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400,00</w:t>
            </w:r>
          </w:p>
        </w:tc>
      </w:tr>
      <w:tr>
        <w:trPr/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582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Grenaffald/parkaffald</w:t>
            </w:r>
          </w:p>
        </w:tc>
        <w:tc>
          <w:tcPr>
            <w:tcW w:w="2511" w:type="dxa"/>
            <w:tcBorders/>
          </w:tcPr>
          <w:p>
            <w:pPr>
              <w:pStyle w:val="Normal"/>
              <w:spacing w:before="0"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250,00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583</w:t>
            </w:r>
          </w:p>
        </w:tc>
        <w:tc>
          <w:tcPr>
            <w:tcW w:w="5830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Trykimprægneret træ</w:t>
            </w:r>
          </w:p>
        </w:tc>
        <w:tc>
          <w:tcPr>
            <w:tcW w:w="2511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860,00</w:t>
            </w:r>
          </w:p>
        </w:tc>
      </w:tr>
      <w:tr>
        <w:trPr/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584</w:t>
            </w:r>
          </w:p>
        </w:tc>
        <w:tc>
          <w:tcPr>
            <w:tcW w:w="5830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Byggeaffald til sortering</w:t>
            </w:r>
          </w:p>
        </w:tc>
        <w:tc>
          <w:tcPr>
            <w:tcW w:w="2511" w:type="dxa"/>
            <w:tcBorders/>
          </w:tcPr>
          <w:p>
            <w:pPr>
              <w:pStyle w:val="Normal"/>
              <w:spacing w:before="0"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1.050,00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585</w:t>
            </w:r>
          </w:p>
        </w:tc>
        <w:tc>
          <w:tcPr>
            <w:tcW w:w="5830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Stort brandbart</w:t>
            </w:r>
          </w:p>
        </w:tc>
        <w:tc>
          <w:tcPr>
            <w:tcW w:w="2511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890,00</w:t>
            </w:r>
          </w:p>
        </w:tc>
      </w:tr>
      <w:tr>
        <w:trPr/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586</w:t>
            </w:r>
          </w:p>
        </w:tc>
        <w:tc>
          <w:tcPr>
            <w:tcW w:w="5830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Madrasser</w:t>
            </w:r>
          </w:p>
        </w:tc>
        <w:tc>
          <w:tcPr>
            <w:tcW w:w="2511" w:type="dxa"/>
            <w:tcBorders/>
          </w:tcPr>
          <w:p>
            <w:pPr>
              <w:pStyle w:val="Normal"/>
              <w:spacing w:before="0"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1.200,00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588</w:t>
            </w:r>
          </w:p>
        </w:tc>
        <w:tc>
          <w:tcPr>
            <w:tcW w:w="5830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Vinduesrammer m. glas</w:t>
            </w:r>
          </w:p>
        </w:tc>
        <w:tc>
          <w:tcPr>
            <w:tcW w:w="2511" w:type="dxa"/>
            <w:tcBorders/>
            <w:shd w:color="auto" w:fill="DAEFD3" w:themeFill="accent1" w:themeFillTint="33" w:val="clear"/>
          </w:tcPr>
          <w:p>
            <w:pPr>
              <w:pStyle w:val="Normal"/>
              <w:spacing w:before="0"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1.200,00</w:t>
            </w:r>
          </w:p>
        </w:tc>
      </w:tr>
      <w:tr>
        <w:trPr>
          <w:trHeight w:val="218" w:hRule="atLeast"/>
        </w:trPr>
        <w:tc>
          <w:tcPr>
            <w:tcW w:w="12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590</w:t>
            </w:r>
          </w:p>
        </w:tc>
        <w:tc>
          <w:tcPr>
            <w:tcW w:w="5830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Rockwoll – pvc.</w:t>
            </w:r>
          </w:p>
        </w:tc>
        <w:tc>
          <w:tcPr>
            <w:tcW w:w="2511" w:type="dxa"/>
            <w:tcBorders/>
          </w:tcPr>
          <w:p>
            <w:pPr>
              <w:pStyle w:val="Normal"/>
              <w:spacing w:before="0"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1.200,00</w:t>
            </w:r>
          </w:p>
        </w:tc>
      </w:tr>
    </w:tbl>
    <w:p>
      <w:pPr>
        <w:pStyle w:val="Normal"/>
        <w:rPr>
          <w:b/>
          <w:b/>
          <w:i w:val="false"/>
          <w:i w:val="false"/>
          <w:sz w:val="30"/>
          <w:szCs w:val="30"/>
        </w:rPr>
      </w:pPr>
      <w:r>
        <w:rPr>
          <w:b/>
          <w:i w:val="false"/>
          <w:sz w:val="30"/>
          <w:szCs w:val="30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27C8CC05">
                <wp:simplePos x="0" y="0"/>
                <wp:positionH relativeFrom="column">
                  <wp:posOffset>-210820</wp:posOffset>
                </wp:positionH>
                <wp:positionV relativeFrom="paragraph">
                  <wp:posOffset>200660</wp:posOffset>
                </wp:positionV>
                <wp:extent cx="1601470" cy="1601470"/>
                <wp:effectExtent l="0" t="0" r="0" b="0"/>
                <wp:wrapNone/>
                <wp:docPr id="1" name="Tekstfel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920" cy="160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rPr>
                                <w:b/>
                                <w:b/>
                                <w:i w:val="false"/>
                                <w:i w:val="false"/>
                              </w:rPr>
                            </w:pPr>
                            <w:r>
                              <w:rPr>
                                <w:b/>
                                <w:i w:val="false"/>
                                <w:color w:val="000000"/>
                              </w:rPr>
                              <w:t>Modtagelse af jern:</w:t>
                            </w:r>
                          </w:p>
                          <w:p>
                            <w:pPr>
                              <w:pStyle w:val="Rammeindhold"/>
                              <w:rPr>
                                <w:i w:val="false"/>
                                <w:i w:val="false"/>
                              </w:rPr>
                            </w:pPr>
                            <w:r>
                              <w:rPr>
                                <w:i w:val="false"/>
                                <w:color w:val="000000"/>
                              </w:rPr>
                              <w:t>TM Skrot,</w:t>
                              <w:br/>
                              <w:t>Kuopiovej 36, Svendborg. Tlf 62 21 01 47 - 6122 7920</w:t>
                            </w:r>
                          </w:p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KL.07.00-15.00 hverdage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felt 3" stroked="f" style="position:absolute;margin-left:-16.6pt;margin-top:15.8pt;width:126pt;height:126pt" wp14:anchorId="27C8CC0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rPr>
                          <w:b/>
                          <w:b/>
                          <w:i w:val="false"/>
                          <w:i w:val="false"/>
                        </w:rPr>
                      </w:pPr>
                      <w:r>
                        <w:rPr>
                          <w:b/>
                          <w:i w:val="false"/>
                          <w:color w:val="000000"/>
                        </w:rPr>
                        <w:t>Modtagelse af jern:</w:t>
                      </w:r>
                    </w:p>
                    <w:p>
                      <w:pPr>
                        <w:pStyle w:val="Rammeindhold"/>
                        <w:rPr>
                          <w:i w:val="false"/>
                          <w:i w:val="false"/>
                        </w:rPr>
                      </w:pPr>
                      <w:r>
                        <w:rPr>
                          <w:i w:val="false"/>
                          <w:color w:val="000000"/>
                        </w:rPr>
                        <w:t>TM Skrot,</w:t>
                        <w:br/>
                        <w:t>Kuopiovej 36, Svendborg. Tlf 62 21 01 47 - 6122 7920</w:t>
                      </w:r>
                    </w:p>
                    <w:p>
                      <w:pPr>
                        <w:pStyle w:val="Rammeindhold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KL.07.00-15.00 hverdage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4705350</wp:posOffset>
            </wp:positionH>
            <wp:positionV relativeFrom="paragraph">
              <wp:posOffset>271780</wp:posOffset>
            </wp:positionV>
            <wp:extent cx="1613535" cy="1659890"/>
            <wp:effectExtent l="0" t="0" r="0" b="0"/>
            <wp:wrapNone/>
            <wp:docPr id="3" name="Bille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>
          <w:b/>
          <w:b/>
          <w:i w:val="false"/>
          <w:i w:val="false"/>
          <w:sz w:val="30"/>
          <w:szCs w:val="3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jc w:val="center"/>
      <w:rPr>
        <w:i w:val="false"/>
        <w:i w:val="false"/>
        <w:sz w:val="32"/>
      </w:rPr>
    </w:pPr>
    <w:r>
      <w:rPr>
        <w:i w:val="false"/>
        <w:sz w:val="32"/>
      </w:rPr>
      <w:t xml:space="preserve">Åbningstider: </w:t>
    </w:r>
  </w:p>
  <w:p>
    <w:pPr>
      <w:pStyle w:val="Sidefod"/>
      <w:jc w:val="center"/>
      <w:rPr>
        <w:i w:val="false"/>
        <w:i w:val="false"/>
        <w:sz w:val="32"/>
      </w:rPr>
    </w:pPr>
    <w:r>
      <w:rPr>
        <w:i w:val="false"/>
        <w:sz w:val="32"/>
      </w:rPr>
      <w:t>Mandag – torsdag kl. 6.00 – 16.00</w:t>
    </w:r>
  </w:p>
  <w:p>
    <w:pPr>
      <w:pStyle w:val="Sidefod"/>
      <w:jc w:val="center"/>
      <w:rPr>
        <w:i w:val="false"/>
        <w:i w:val="false"/>
        <w:sz w:val="32"/>
      </w:rPr>
    </w:pPr>
    <w:r>
      <w:rPr>
        <w:i w:val="false"/>
        <w:sz w:val="32"/>
      </w:rPr>
      <w:t>Fredag kl. 6.00 – 15.00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>
        <w:i w:val="false"/>
        <w:i w:val="false"/>
        <w:sz w:val="28"/>
      </w:rPr>
    </w:pPr>
    <w:r>
      <w:rPr>
        <w:i w:val="false"/>
        <w:sz w:val="28"/>
      </w:rPr>
      <w:t>Heldagervej 11, 5700 Svendborg</w:t>
      <w:tab/>
      <w:tab/>
      <w:t>Mail: kontoret@tonny-madsen-dk</w:t>
    </w:r>
  </w:p>
  <w:p>
    <w:pPr>
      <w:pStyle w:val="Sidehoved"/>
      <w:rPr>
        <w:i w:val="false"/>
        <w:i w:val="false"/>
        <w:sz w:val="28"/>
      </w:rPr>
    </w:pPr>
    <w:r>
      <w:rPr>
        <w:i w:val="false"/>
        <w:sz w:val="28"/>
      </w:rPr>
      <w:t xml:space="preserve">Tlf. 63 13 14 14 – 62 22 14 14 </w:t>
      <w:tab/>
      <w:tab/>
      <w:t>Prisliste 2021</w:t>
    </w:r>
  </w:p>
</w:hdr>
</file>

<file path=word/settings.xml><?xml version="1.0" encoding="utf-8"?>
<w:settings xmlns:w="http://schemas.openxmlformats.org/wordprocessingml/2006/main">
  <w:zoom w:percent="9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5c0"/>
    <w:pPr>
      <w:widowControl/>
      <w:bidi w:val="0"/>
      <w:spacing w:lineRule="auto" w:line="288" w:before="0" w:after="200"/>
      <w:jc w:val="left"/>
    </w:pPr>
    <w:rPr>
      <w:rFonts w:ascii="Calibri" w:hAnsi="Calibri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45c0"/>
    <w:pPr>
      <w:pBdr>
        <w:top w:val="single" w:sz="8" w:space="0" w:color="8AB833"/>
        <w:left w:val="single" w:sz="8" w:space="0" w:color="8AB833"/>
        <w:bottom w:val="single" w:sz="8" w:space="0" w:color="8AB833"/>
        <w:right w:val="single" w:sz="8" w:space="0" w:color="8AB833"/>
      </w:pBdr>
      <w:shd w:val="clear" w:color="auto" w:fill="E8F3D3" w:themeFill="accent2" w:themeFillTint="33"/>
      <w:spacing w:lineRule="auto" w:line="266" w:before="480" w:after="100"/>
      <w:contextualSpacing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445B19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45c0"/>
    <w:pPr>
      <w:pBdr>
        <w:top w:val="single" w:sz="4" w:space="0" w:color="8AB833"/>
        <w:left w:val="single" w:sz="48" w:space="2" w:color="8AB833"/>
        <w:bottom w:val="single" w:sz="4" w:space="0" w:color="8AB833"/>
        <w:right w:val="single" w:sz="4" w:space="4" w:color="8AB833"/>
      </w:pBdr>
      <w:spacing w:lineRule="auto" w:line="266" w:before="200" w:after="100"/>
      <w:ind w:left="144" w:hanging="0"/>
      <w:contextualSpacing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668926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45c0"/>
    <w:pPr>
      <w:pBdr>
        <w:left w:val="single" w:sz="48" w:space="2" w:color="8AB833"/>
        <w:bottom w:val="single" w:sz="4" w:space="0" w:color="8AB833"/>
      </w:pBdr>
      <w:spacing w:lineRule="auto" w:line="240" w:before="200" w:after="100"/>
      <w:ind w:left="144" w:hanging="0"/>
      <w:contextualSpacing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668926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45c0"/>
    <w:pPr>
      <w:pBdr>
        <w:left w:val="single" w:sz="4" w:space="2" w:color="8AB833"/>
        <w:bottom w:val="single" w:sz="4" w:space="2" w:color="8AB833"/>
      </w:pBdr>
      <w:spacing w:lineRule="auto" w:line="240" w:before="200" w:after="100"/>
      <w:ind w:left="86" w:hanging="0"/>
      <w:contextualSpacing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color w:val="668926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45c0"/>
    <w:pPr>
      <w:pBdr>
        <w:left w:val="dotted" w:sz="4" w:space="2" w:color="8AB833"/>
        <w:bottom w:val="dotted" w:sz="4" w:space="2" w:color="8AB833"/>
      </w:pBdr>
      <w:spacing w:lineRule="auto" w:line="240" w:before="200" w:after="100"/>
      <w:ind w:left="86" w:hanging="0"/>
      <w:contextualSpacing/>
      <w:outlineLvl w:val="4"/>
    </w:pPr>
    <w:rPr>
      <w:rFonts w:ascii="Calibri Light" w:hAnsi="Calibri Light" w:eastAsia="" w:cs="" w:asciiTheme="majorHAnsi" w:cstheme="majorBidi" w:eastAsiaTheme="majorEastAsia" w:hAnsiTheme="majorHAnsi"/>
      <w:b/>
      <w:bCs/>
      <w:color w:val="668926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45c0"/>
    <w:pPr>
      <w:pBdr>
        <w:bottom w:val="single" w:sz="4" w:space="2" w:color="D1E7A8"/>
      </w:pBdr>
      <w:spacing w:lineRule="auto" w:line="240" w:before="200" w:after="100"/>
      <w:contextualSpacing/>
      <w:outlineLvl w:val="5"/>
    </w:pPr>
    <w:rPr>
      <w:rFonts w:ascii="Calibri Light" w:hAnsi="Calibri Light" w:eastAsia="" w:cs="" w:asciiTheme="majorHAnsi" w:cstheme="majorBidi" w:eastAsiaTheme="majorEastAsia" w:hAnsiTheme="majorHAnsi"/>
      <w:color w:val="668926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45c0"/>
    <w:pPr>
      <w:pBdr>
        <w:bottom w:val="dotted" w:sz="4" w:space="2" w:color="BADB7D"/>
      </w:pBdr>
      <w:spacing w:lineRule="auto" w:line="240" w:before="200" w:after="100"/>
      <w:contextualSpacing/>
      <w:outlineLvl w:val="6"/>
    </w:pPr>
    <w:rPr>
      <w:rFonts w:ascii="Calibri Light" w:hAnsi="Calibri Light" w:eastAsia="" w:cs="" w:asciiTheme="majorHAnsi" w:cstheme="majorBidi" w:eastAsiaTheme="majorEastAsia" w:hAnsiTheme="majorHAnsi"/>
      <w:color w:val="668926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45c0"/>
    <w:pPr>
      <w:spacing w:lineRule="auto" w:line="240" w:before="200" w:after="100"/>
      <w:contextualSpacing/>
      <w:outlineLvl w:val="7"/>
    </w:pPr>
    <w:rPr>
      <w:rFonts w:ascii="Calibri Light" w:hAnsi="Calibri Light" w:eastAsia="" w:cs="" w:asciiTheme="majorHAnsi" w:cstheme="majorBidi" w:eastAsiaTheme="majorEastAsia" w:hAnsiTheme="majorHAnsi"/>
      <w:color w:val="8AB833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45c0"/>
    <w:pPr>
      <w:spacing w:lineRule="auto" w:line="240" w:before="200" w:after="100"/>
      <w:contextualSpacing/>
      <w:outlineLvl w:val="8"/>
    </w:pPr>
    <w:rPr>
      <w:rFonts w:ascii="Calibri Light" w:hAnsi="Calibri Light" w:eastAsia="" w:cs="" w:asciiTheme="majorHAnsi" w:cstheme="majorBidi" w:eastAsiaTheme="majorEastAsia" w:hAnsiTheme="majorHAnsi"/>
      <w:color w:val="8AB833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0d45c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B19" w:themeColor="accent2" w:themeShade="7f"/>
      <w:shd w:fill="E8F3D3" w:val="clear"/>
    </w:rPr>
  </w:style>
  <w:style w:type="character" w:styleId="Overskrift2Tegn" w:customStyle="1">
    <w:name w:val="Overskrift 2 Tegn"/>
    <w:basedOn w:val="DefaultParagraphFont"/>
    <w:link w:val="Overskrift2"/>
    <w:uiPriority w:val="9"/>
    <w:semiHidden/>
    <w:qFormat/>
    <w:rsid w:val="000d45c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668926" w:themeColor="accent2" w:themeShade="bf"/>
    </w:rPr>
  </w:style>
  <w:style w:type="character" w:styleId="Overskrift3Tegn" w:customStyle="1">
    <w:name w:val="Overskrift 3 Tegn"/>
    <w:basedOn w:val="DefaultParagraphFont"/>
    <w:link w:val="Overskrift3"/>
    <w:uiPriority w:val="9"/>
    <w:semiHidden/>
    <w:qFormat/>
    <w:rsid w:val="000d45c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668926" w:themeColor="accent2" w:themeShade="bf"/>
    </w:rPr>
  </w:style>
  <w:style w:type="character" w:styleId="Overskrift4Tegn" w:customStyle="1">
    <w:name w:val="Overskrift 4 Tegn"/>
    <w:basedOn w:val="DefaultParagraphFont"/>
    <w:link w:val="Overskrift4"/>
    <w:uiPriority w:val="9"/>
    <w:semiHidden/>
    <w:qFormat/>
    <w:rsid w:val="000d45c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668926" w:themeColor="accent2" w:themeShade="bf"/>
    </w:rPr>
  </w:style>
  <w:style w:type="character" w:styleId="Overskrift5Tegn" w:customStyle="1">
    <w:name w:val="Overskrift 5 Tegn"/>
    <w:basedOn w:val="DefaultParagraphFont"/>
    <w:link w:val="Overskrift5"/>
    <w:uiPriority w:val="9"/>
    <w:semiHidden/>
    <w:qFormat/>
    <w:rsid w:val="000d45c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668926" w:themeColor="accent2" w:themeShade="bf"/>
    </w:rPr>
  </w:style>
  <w:style w:type="character" w:styleId="Overskrift6Tegn" w:customStyle="1">
    <w:name w:val="Overskrift 6 Tegn"/>
    <w:basedOn w:val="DefaultParagraphFont"/>
    <w:link w:val="Overskrift6"/>
    <w:uiPriority w:val="9"/>
    <w:semiHidden/>
    <w:qFormat/>
    <w:rsid w:val="000d45c0"/>
    <w:rPr>
      <w:rFonts w:ascii="Calibri Light" w:hAnsi="Calibri Light" w:eastAsia="" w:cs="" w:asciiTheme="majorHAnsi" w:cstheme="majorBidi" w:eastAsiaTheme="majorEastAsia" w:hAnsiTheme="majorHAnsi"/>
      <w:i/>
      <w:iCs/>
      <w:color w:val="668926" w:themeColor="accent2" w:themeShade="bf"/>
    </w:rPr>
  </w:style>
  <w:style w:type="character" w:styleId="Overskrift7Tegn" w:customStyle="1">
    <w:name w:val="Overskrift 7 Tegn"/>
    <w:basedOn w:val="DefaultParagraphFont"/>
    <w:link w:val="Overskrift7"/>
    <w:uiPriority w:val="9"/>
    <w:semiHidden/>
    <w:qFormat/>
    <w:rsid w:val="000d45c0"/>
    <w:rPr>
      <w:rFonts w:ascii="Calibri Light" w:hAnsi="Calibri Light" w:eastAsia="" w:cs="" w:asciiTheme="majorHAnsi" w:cstheme="majorBidi" w:eastAsiaTheme="majorEastAsia" w:hAnsiTheme="majorHAnsi"/>
      <w:i/>
      <w:iCs/>
      <w:color w:val="668926" w:themeColor="accent2" w:themeShade="bf"/>
    </w:rPr>
  </w:style>
  <w:style w:type="character" w:styleId="Overskrift8Tegn" w:customStyle="1">
    <w:name w:val="Overskrift 8 Tegn"/>
    <w:basedOn w:val="DefaultParagraphFont"/>
    <w:link w:val="Overskrift8"/>
    <w:uiPriority w:val="9"/>
    <w:semiHidden/>
    <w:qFormat/>
    <w:rsid w:val="000d45c0"/>
    <w:rPr>
      <w:rFonts w:ascii="Calibri Light" w:hAnsi="Calibri Light" w:eastAsia="" w:cs="" w:asciiTheme="majorHAnsi" w:cstheme="majorBidi" w:eastAsiaTheme="majorEastAsia" w:hAnsiTheme="majorHAnsi"/>
      <w:i/>
      <w:iCs/>
      <w:color w:val="8AB833" w:themeColor="accent2"/>
    </w:rPr>
  </w:style>
  <w:style w:type="character" w:styleId="Overskrift9Tegn" w:customStyle="1">
    <w:name w:val="Overskrift 9 Tegn"/>
    <w:basedOn w:val="DefaultParagraphFont"/>
    <w:link w:val="Overskrift9"/>
    <w:uiPriority w:val="9"/>
    <w:semiHidden/>
    <w:qFormat/>
    <w:rsid w:val="000d45c0"/>
    <w:rPr>
      <w:rFonts w:ascii="Calibri Light" w:hAnsi="Calibri Light" w:eastAsia="" w:cs="" w:asciiTheme="majorHAnsi" w:cstheme="majorBidi" w:eastAsiaTheme="majorEastAsia" w:hAnsiTheme="majorHAnsi"/>
      <w:i/>
      <w:iCs/>
      <w:color w:val="8AB833" w:themeColor="accent2"/>
      <w:sz w:val="20"/>
      <w:szCs w:val="20"/>
    </w:rPr>
  </w:style>
  <w:style w:type="character" w:styleId="TitelTegn" w:customStyle="1">
    <w:name w:val="Titel Tegn"/>
    <w:basedOn w:val="DefaultParagraphFont"/>
    <w:link w:val="Titel"/>
    <w:uiPriority w:val="10"/>
    <w:qFormat/>
    <w:rsid w:val="000d45c0"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8AB833" w:val="clear"/>
    </w:rPr>
  </w:style>
  <w:style w:type="character" w:styleId="UndertitelTegn" w:customStyle="1">
    <w:name w:val="Undertitel Tegn"/>
    <w:basedOn w:val="DefaultParagraphFont"/>
    <w:link w:val="Undertitel"/>
    <w:uiPriority w:val="11"/>
    <w:qFormat/>
    <w:rsid w:val="000d45c0"/>
    <w:rPr>
      <w:rFonts w:ascii="Calibri Light" w:hAnsi="Calibri Light" w:eastAsia="" w:cs="" w:asciiTheme="majorHAnsi" w:cstheme="majorBidi" w:eastAsiaTheme="majorEastAsia" w:hAnsiTheme="majorHAnsi"/>
      <w:i/>
      <w:iCs/>
      <w:color w:val="445B19" w:themeColor="accent2" w:themeShade="7f"/>
      <w:sz w:val="24"/>
      <w:szCs w:val="24"/>
    </w:rPr>
  </w:style>
  <w:style w:type="character" w:styleId="Strong">
    <w:name w:val="Strong"/>
    <w:uiPriority w:val="22"/>
    <w:qFormat/>
    <w:rsid w:val="000d45c0"/>
    <w:rPr>
      <w:b/>
      <w:bCs/>
      <w:spacing w:val="0"/>
    </w:rPr>
  </w:style>
  <w:style w:type="character" w:styleId="Fremhvet" w:customStyle="1">
    <w:name w:val="Fremhævet"/>
    <w:uiPriority w:val="20"/>
    <w:qFormat/>
    <w:rsid w:val="000d45c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8AB833" w:themeColor="accent2"/>
      <w:bdr w:val="single" w:sz="18" w:space="0" w:color="E8F3D3"/>
      <w:shd w:fill="E8F3D3" w:val="clear"/>
    </w:rPr>
  </w:style>
  <w:style w:type="character" w:styleId="CitatTegn" w:customStyle="1">
    <w:name w:val="Citat Tegn"/>
    <w:basedOn w:val="DefaultParagraphFont"/>
    <w:link w:val="Citat"/>
    <w:uiPriority w:val="29"/>
    <w:qFormat/>
    <w:rsid w:val="000d45c0"/>
    <w:rPr>
      <w:color w:val="668926" w:themeColor="accent2" w:themeShade="bf"/>
      <w:sz w:val="20"/>
      <w:szCs w:val="20"/>
    </w:rPr>
  </w:style>
  <w:style w:type="character" w:styleId="StrktcitatTegn" w:customStyle="1">
    <w:name w:val="Stærkt citat Tegn"/>
    <w:basedOn w:val="DefaultParagraphFont"/>
    <w:link w:val="Strktcitat"/>
    <w:uiPriority w:val="30"/>
    <w:qFormat/>
    <w:rsid w:val="000d45c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8AB833" w:themeColor="accent2"/>
      <w:sz w:val="20"/>
      <w:szCs w:val="20"/>
    </w:rPr>
  </w:style>
  <w:style w:type="character" w:styleId="SubtleEmphasis">
    <w:name w:val="Subtle Emphasis"/>
    <w:uiPriority w:val="19"/>
    <w:qFormat/>
    <w:rsid w:val="000d45c0"/>
    <w:rPr>
      <w:rFonts w:ascii="Calibri Light" w:hAnsi="Calibri Light" w:eastAsia="" w:cs="" w:asciiTheme="majorHAnsi" w:cstheme="majorBidi" w:eastAsiaTheme="majorEastAsia" w:hAnsiTheme="majorHAnsi"/>
      <w:i/>
      <w:iCs/>
      <w:color w:val="8AB833" w:themeColor="accent2"/>
    </w:rPr>
  </w:style>
  <w:style w:type="character" w:styleId="IntenseEmphasis">
    <w:name w:val="Intense Emphasis"/>
    <w:uiPriority w:val="21"/>
    <w:qFormat/>
    <w:rsid w:val="000d45c0"/>
    <w:rPr>
      <w:rFonts w:ascii="Calibri Light" w:hAnsi="Calibri Light" w:eastAsia="" w:cs="" w:asciiTheme="majorHAnsi" w:cstheme="majorBidi" w:eastAsiaTheme="majorEastAsia" w:hAnsiTheme="majorHAnsi"/>
      <w:b/>
      <w:bCs/>
      <w:i/>
      <w:iCs/>
      <w:strike w:val="false"/>
      <w:dstrike w:val="false"/>
      <w:color w:val="FFFFFF" w:themeColor="background1"/>
      <w:position w:val="0"/>
      <w:sz w:val="20"/>
      <w:sz w:val="20"/>
      <w:bdr w:val="single" w:sz="18" w:space="0" w:color="8AB833"/>
      <w:shd w:fill="8AB833" w:val="clear"/>
      <w:vertAlign w:val="baseline"/>
    </w:rPr>
  </w:style>
  <w:style w:type="character" w:styleId="SubtleReference">
    <w:name w:val="Subtle Reference"/>
    <w:uiPriority w:val="31"/>
    <w:qFormat/>
    <w:rsid w:val="000d45c0"/>
    <w:rPr>
      <w:i/>
      <w:iCs/>
      <w:smallCaps/>
      <w:color w:val="8AB833" w:themeColor="accent2"/>
      <w:u w:val="none" w:color="8AB833"/>
    </w:rPr>
  </w:style>
  <w:style w:type="character" w:styleId="IntenseReference">
    <w:name w:val="Intense Reference"/>
    <w:uiPriority w:val="32"/>
    <w:qFormat/>
    <w:rsid w:val="000d45c0"/>
    <w:rPr>
      <w:b/>
      <w:bCs/>
      <w:i/>
      <w:iCs/>
      <w:smallCaps/>
      <w:color w:val="8AB833" w:themeColor="accent2"/>
      <w:u w:val="none" w:color="8AB833"/>
    </w:rPr>
  </w:style>
  <w:style w:type="character" w:styleId="BookTitle">
    <w:name w:val="Book Title"/>
    <w:uiPriority w:val="33"/>
    <w:qFormat/>
    <w:rsid w:val="000d45c0"/>
    <w:rPr>
      <w:rFonts w:ascii="Calibri Light" w:hAnsi="Calibri Light" w:eastAsia="" w:cs="" w:asciiTheme="majorHAnsi" w:cstheme="majorBidi" w:eastAsiaTheme="majorEastAsia" w:hAnsiTheme="majorHAnsi"/>
      <w:b/>
      <w:bCs/>
      <w:i/>
      <w:iCs/>
      <w:smallCaps/>
      <w:color w:val="668926" w:themeColor="accent2" w:themeShade="bf"/>
      <w:u w:val="single"/>
    </w:rPr>
  </w:style>
  <w:style w:type="character" w:styleId="IngenafstandTegn" w:customStyle="1">
    <w:name w:val="Ingen afstand Tegn"/>
    <w:basedOn w:val="DefaultParagraphFont"/>
    <w:link w:val="Ingenafstand"/>
    <w:uiPriority w:val="1"/>
    <w:qFormat/>
    <w:rsid w:val="000d45c0"/>
    <w:rPr>
      <w:i/>
      <w:iCs/>
      <w:sz w:val="20"/>
      <w:szCs w:val="20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4d2eff"/>
    <w:rPr>
      <w:i/>
      <w:iCs/>
      <w:sz w:val="20"/>
      <w:szCs w:val="20"/>
    </w:rPr>
  </w:style>
  <w:style w:type="character" w:styleId="SidefodTegn" w:customStyle="1">
    <w:name w:val="Sidefod Tegn"/>
    <w:basedOn w:val="DefaultParagraphFont"/>
    <w:link w:val="Sidefod"/>
    <w:uiPriority w:val="99"/>
    <w:qFormat/>
    <w:rsid w:val="004d2eff"/>
    <w:rPr>
      <w:i/>
      <w:iCs/>
      <w:sz w:val="20"/>
      <w:szCs w:val="20"/>
    </w:rPr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7a7f02"/>
    <w:rPr>
      <w:rFonts w:ascii="Segoe UI" w:hAnsi="Segoe UI" w:cs="Segoe UI"/>
      <w:i/>
      <w:iCs/>
      <w:sz w:val="18"/>
      <w:szCs w:val="18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Overskrift1"/>
    <w:next w:val="Brdtekst"/>
    <w:uiPriority w:val="39"/>
    <w:semiHidden/>
    <w:unhideWhenUsed/>
    <w:qFormat/>
    <w:rsid w:val="000d45c0"/>
    <w:pPr>
      <w:shd w:val="clear" w:color="auto" w:fill="E8F3D3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0d45c0"/>
    <w:pPr/>
    <w:rPr>
      <w:b/>
      <w:bCs/>
      <w:color w:val="668926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d45c0"/>
    <w:pPr>
      <w:pBdr>
        <w:top w:val="single" w:sz="48" w:space="0" w:color="8AB833"/>
        <w:bottom w:val="single" w:sz="48" w:space="0" w:color="8AB833"/>
      </w:pBdr>
      <w:shd w:val="clear" w:color="auto" w:fill="8AB833" w:themeFill="accent2"/>
      <w:spacing w:lineRule="auto" w:line="240" w:before="0" w:after="0"/>
      <w:jc w:val="center"/>
    </w:pPr>
    <w:rPr>
      <w:rFonts w:ascii="Calibri Light" w:hAnsi="Calibri Light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d45c0"/>
    <w:pPr>
      <w:pBdr>
        <w:bottom w:val="dotted" w:sz="8" w:space="10" w:color="8AB833"/>
      </w:pBdr>
      <w:spacing w:lineRule="auto" w:line="240" w:before="200" w:after="900"/>
      <w:jc w:val="center"/>
    </w:pPr>
    <w:rPr>
      <w:rFonts w:ascii="Calibri Light" w:hAnsi="Calibri Light" w:eastAsia="" w:cs="" w:asciiTheme="majorHAnsi" w:cstheme="majorBidi" w:eastAsiaTheme="majorEastAsia" w:hAnsiTheme="majorHAnsi"/>
      <w:color w:val="445B19" w:themeColor="accent2" w:themeShade="7f"/>
      <w:sz w:val="24"/>
      <w:szCs w:val="24"/>
    </w:rPr>
  </w:style>
  <w:style w:type="paragraph" w:styleId="NoSpacing">
    <w:name w:val="No Spacing"/>
    <w:basedOn w:val="Normal"/>
    <w:link w:val="IngenafstandTegn"/>
    <w:uiPriority w:val="1"/>
    <w:qFormat/>
    <w:rsid w:val="000d45c0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45c0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tTegn"/>
    <w:uiPriority w:val="29"/>
    <w:qFormat/>
    <w:rsid w:val="000d45c0"/>
    <w:pPr/>
    <w:rPr>
      <w:i w:val="false"/>
      <w:iCs w:val="false"/>
      <w:color w:val="668926" w:themeColor="accent2" w:themeShade="bf"/>
    </w:rPr>
  </w:style>
  <w:style w:type="paragraph" w:styleId="IntenseQuote">
    <w:name w:val="Intense Quote"/>
    <w:basedOn w:val="Normal"/>
    <w:next w:val="Normal"/>
    <w:link w:val="StrktcitatTegn"/>
    <w:uiPriority w:val="30"/>
    <w:qFormat/>
    <w:rsid w:val="000d45c0"/>
    <w:pPr>
      <w:pBdr>
        <w:top w:val="dotted" w:sz="8" w:space="10" w:color="8AB833"/>
        <w:bottom w:val="dotted" w:sz="8" w:space="10" w:color="8AB833"/>
      </w:pBdr>
      <w:spacing w:lineRule="auto" w:line="300"/>
      <w:ind w:left="2160" w:right="2160" w:hanging="0"/>
      <w:jc w:val="center"/>
    </w:pPr>
    <w:rPr>
      <w:rFonts w:ascii="Calibri Light" w:hAnsi="Calibri Light" w:eastAsia="" w:cs="" w:asciiTheme="majorHAnsi" w:cstheme="majorBidi" w:eastAsiaTheme="majorEastAsia" w:hAnsiTheme="majorHAnsi"/>
      <w:b/>
      <w:bCs/>
      <w:color w:val="8AB833" w:themeColor="accent2"/>
    </w:rPr>
  </w:style>
  <w:style w:type="paragraph" w:styleId="PersonalName" w:customStyle="1">
    <w:name w:val="Personal Name"/>
    <w:basedOn w:val="Titel"/>
    <w:qFormat/>
    <w:rsid w:val="000d45c0"/>
    <w:pPr>
      <w:shd w:val="clear" w:color="auto" w:fill="8AB833"/>
    </w:pPr>
    <w:rPr>
      <w:b/>
      <w:caps/>
      <w:color w:val="000000"/>
      <w:sz w:val="28"/>
      <w:szCs w:val="28"/>
    </w:rPr>
  </w:style>
  <w:style w:type="paragraph" w:styleId="Sidehovedogsidefod" w:customStyle="1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4d2eff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4d2eff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7a7f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ammeindhold" w:customStyle="1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0d45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tabel2-farve2">
    <w:name w:val="Grid Table 2 Accent 2"/>
    <w:basedOn w:val="Tabel-Normal"/>
    <w:uiPriority w:val="47"/>
    <w:rsid w:val="004d2eff"/>
    <w:tblPr>
      <w:tblStyleRowBandSize w:val="1"/>
      <w:tblStyleColBandSize w:val="1"/>
      <w:tblBorders>
        <w:top w:val="single" w:color="BADB7D" w:themeColor="accent2" w:themeTint="99" w:sz="2" w:space="0"/>
        <w:bottom w:val="single" w:color="BADB7D" w:themeColor="accent2" w:themeTint="99" w:sz="2" w:space="0"/>
        <w:insideH w:val="single" w:color="BADB7D" w:themeColor="accent2" w:themeTint="99" w:sz="2" w:space="0"/>
        <w:insideV w:val="single" w:color="BADB7D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AB833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AB833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ittertabel2-farve1">
    <w:name w:val="Grid Table 2 Accent 1"/>
    <w:basedOn w:val="Tabel-Normal"/>
    <w:uiPriority w:val="47"/>
    <w:rsid w:val="004d2eff"/>
    <w:tblPr>
      <w:tblStyleRowBandSize w:val="1"/>
      <w:tblStyleColBandSize w:val="1"/>
      <w:tblBorders>
        <w:top w:val="single" w:color="93D07C" w:themeColor="accent1" w:themeTint="99" w:sz="2" w:space="0"/>
        <w:bottom w:val="single" w:color="93D07C" w:themeColor="accent1" w:themeTint="99" w:sz="2" w:space="0"/>
        <w:insideH w:val="single" w:color="93D07C" w:themeColor="accent1" w:themeTint="99" w:sz="2" w:space="0"/>
        <w:insideV w:val="single" w:color="93D07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9E39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9E39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ittertabel4-farve1">
    <w:name w:val="Grid Table 4 Accent 1"/>
    <w:basedOn w:val="Tabel-Normal"/>
    <w:uiPriority w:val="49"/>
    <w:rsid w:val="004d2eff"/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  <w:insideV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549E39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ontor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64769-C483-43D1-9034-726A2CF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LibreOffice/6.4.1.2$Windows_X86_64 LibreOffice_project/4d224e95b98b138af42a64d84056446d09082932</Application>
  <Pages>5</Pages>
  <Words>192</Words>
  <Characters>1085</Characters>
  <CharactersWithSpaces>1223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2020-04-29T12:21:00Z</dcterms:created>
  <dc:creator>Frederikke Dyrvig Madsen</dc:creator>
  <dc:description/>
  <dc:language>da-DK</dc:language>
  <cp:lastModifiedBy>Helene T. Madsen</cp:lastModifiedBy>
  <cp:lastPrinted>2020-12-02T06:57:00Z</cp:lastPrinted>
  <dcterms:modified xsi:type="dcterms:W3CDTF">2020-04-29T12:21:00Z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